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BCF" w:rsidRPr="0058138E" w:rsidRDefault="00B4712B">
      <w:pPr>
        <w:jc w:val="center"/>
        <w:rPr>
          <w:rFonts w:ascii="標楷體" w:eastAsia="標楷體" w:hAnsi="標楷體" w:cs="標楷體"/>
          <w:b/>
          <w:u w:val="single"/>
        </w:rPr>
      </w:pPr>
      <w:r w:rsidRPr="0058138E">
        <w:rPr>
          <w:rFonts w:ascii="標楷體" w:eastAsia="標楷體" w:hAnsi="標楷體" w:cs="標楷體"/>
          <w:b/>
        </w:rPr>
        <w:t>花蓮縣</w:t>
      </w:r>
      <w:r w:rsidRPr="0058138E">
        <w:rPr>
          <w:rFonts w:ascii="標楷體" w:eastAsia="標楷體" w:hAnsi="標楷體" w:cs="標楷體"/>
          <w:b/>
          <w:u w:val="single"/>
        </w:rPr>
        <w:t xml:space="preserve">  豐濱   </w:t>
      </w:r>
      <w:r w:rsidRPr="0058138E">
        <w:rPr>
          <w:rFonts w:ascii="標楷體" w:eastAsia="標楷體" w:hAnsi="標楷體" w:cs="標楷體"/>
          <w:b/>
        </w:rPr>
        <w:t>國民中學</w:t>
      </w:r>
      <w:r w:rsidR="0058138E">
        <w:rPr>
          <w:rFonts w:ascii="標楷體" w:eastAsia="標楷體" w:hAnsi="標楷體" w:cs="標楷體"/>
          <w:b/>
          <w:u w:val="single"/>
        </w:rPr>
        <w:t xml:space="preserve"> 11</w:t>
      </w:r>
      <w:r w:rsidR="002E37B3">
        <w:rPr>
          <w:rFonts w:ascii="標楷體" w:eastAsia="標楷體" w:hAnsi="標楷體" w:cs="標楷體" w:hint="eastAsia"/>
          <w:b/>
          <w:u w:val="single"/>
        </w:rPr>
        <w:t>4</w:t>
      </w:r>
      <w:r w:rsidRPr="0058138E">
        <w:rPr>
          <w:rFonts w:ascii="標楷體" w:eastAsia="標楷體" w:hAnsi="標楷體" w:cs="標楷體"/>
          <w:b/>
          <w:u w:val="single"/>
        </w:rPr>
        <w:t xml:space="preserve">  </w:t>
      </w:r>
      <w:r w:rsidRPr="0058138E">
        <w:rPr>
          <w:rFonts w:ascii="標楷體" w:eastAsia="標楷體" w:hAnsi="標楷體" w:cs="標楷體"/>
          <w:b/>
        </w:rPr>
        <w:t>學年度</w:t>
      </w:r>
      <w:r w:rsidRPr="0058138E">
        <w:rPr>
          <w:rFonts w:ascii="標楷體" w:eastAsia="標楷體" w:hAnsi="標楷體" w:cs="標楷體"/>
          <w:b/>
          <w:u w:val="single"/>
        </w:rPr>
        <w:t xml:space="preserve"> 九 </w:t>
      </w:r>
      <w:r w:rsidRPr="0058138E">
        <w:rPr>
          <w:rFonts w:ascii="標楷體" w:eastAsia="標楷體" w:hAnsi="標楷體" w:cs="標楷體"/>
          <w:b/>
        </w:rPr>
        <w:t>年級第</w:t>
      </w:r>
      <w:r w:rsidRPr="0058138E">
        <w:rPr>
          <w:rFonts w:ascii="標楷體" w:eastAsia="標楷體" w:hAnsi="標楷體" w:cs="標楷體"/>
          <w:b/>
          <w:u w:val="single"/>
        </w:rPr>
        <w:t xml:space="preserve">  一  </w:t>
      </w:r>
      <w:r w:rsidRPr="0058138E">
        <w:rPr>
          <w:rFonts w:ascii="標楷體" w:eastAsia="標楷體" w:hAnsi="標楷體" w:cs="標楷體"/>
          <w:b/>
        </w:rPr>
        <w:t>學期</w:t>
      </w:r>
      <w:r w:rsidRPr="0058138E">
        <w:rPr>
          <w:rFonts w:ascii="標楷體" w:eastAsia="標楷體" w:hAnsi="標楷體" w:cs="標楷體"/>
          <w:b/>
          <w:u w:val="single"/>
        </w:rPr>
        <w:t>校訂</w:t>
      </w:r>
      <w:r w:rsidRPr="0058138E">
        <w:rPr>
          <w:rFonts w:ascii="標楷體" w:eastAsia="標楷體" w:hAnsi="標楷體" w:cs="標楷體"/>
          <w:b/>
        </w:rPr>
        <w:t>課程計畫  設計者：</w:t>
      </w:r>
      <w:r w:rsidRPr="0058138E">
        <w:rPr>
          <w:rFonts w:ascii="標楷體" w:eastAsia="標楷體" w:hAnsi="標楷體" w:cs="標楷體"/>
          <w:b/>
          <w:u w:val="single"/>
        </w:rPr>
        <w:t>＿周素華  ＿</w:t>
      </w:r>
    </w:p>
    <w:p w:rsidR="00FC5BCF" w:rsidRPr="0058138E" w:rsidRDefault="00B4712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 w:rsidRPr="0058138E">
        <w:rPr>
          <w:rFonts w:ascii="標楷體" w:eastAsia="標楷體" w:hAnsi="標楷體" w:cs="標楷體"/>
          <w:b/>
          <w:color w:val="000000"/>
        </w:rPr>
        <w:t>課程類別：</w:t>
      </w:r>
    </w:p>
    <w:p w:rsidR="00FC5BCF" w:rsidRPr="0058138E" w:rsidRDefault="00B4712B">
      <w:pPr>
        <w:spacing w:line="360" w:lineRule="auto"/>
        <w:rPr>
          <w:rFonts w:ascii="標楷體" w:eastAsia="標楷體" w:hAnsi="標楷體" w:cs="標楷體"/>
        </w:rPr>
      </w:pPr>
      <w:r w:rsidRPr="0058138E">
        <w:rPr>
          <w:rFonts w:ascii="標楷體" w:eastAsia="標楷體" w:hAnsi="標楷體" w:cs="標楷體"/>
        </w:rPr>
        <w:t xml:space="preserve">    1.■統整性主題/專題/議題探究課程</w:t>
      </w:r>
      <w:r w:rsidRPr="0058138E">
        <w:rPr>
          <w:rFonts w:ascii="標楷體" w:eastAsia="標楷體" w:hAnsi="標楷體" w:cs="PMingLiu"/>
        </w:rPr>
        <w:t>：</w:t>
      </w:r>
      <w:r w:rsidR="0058138E">
        <w:rPr>
          <w:rFonts w:ascii="標楷體" w:eastAsia="標楷體" w:hAnsi="標楷體" w:cs="標楷體"/>
          <w:b/>
          <w:u w:val="single"/>
        </w:rPr>
        <w:t xml:space="preserve"> 世界之窗</w:t>
      </w:r>
      <w:r w:rsidRPr="0058138E">
        <w:rPr>
          <w:rFonts w:ascii="標楷體" w:eastAsia="標楷體" w:hAnsi="標楷體" w:cs="標楷體"/>
          <w:u w:val="single"/>
        </w:rPr>
        <w:t xml:space="preserve">         </w:t>
      </w:r>
      <w:r w:rsidRPr="0058138E">
        <w:rPr>
          <w:rFonts w:ascii="標楷體" w:eastAsia="標楷體" w:hAnsi="標楷體" w:cs="標楷體"/>
        </w:rPr>
        <w:t xml:space="preserve">  </w:t>
      </w:r>
    </w:p>
    <w:p w:rsidR="00FC5BCF" w:rsidRPr="0058138E" w:rsidRDefault="00B4712B">
      <w:pPr>
        <w:spacing w:line="360" w:lineRule="auto"/>
        <w:rPr>
          <w:rFonts w:ascii="標楷體" w:eastAsia="標楷體" w:hAnsi="標楷體" w:cs="標楷體"/>
          <w:u w:val="single"/>
        </w:rPr>
      </w:pPr>
      <w:r w:rsidRPr="0058138E">
        <w:rPr>
          <w:rFonts w:ascii="標楷體" w:eastAsia="標楷體" w:hAnsi="標楷體" w:cs="標楷體"/>
        </w:rPr>
        <w:t xml:space="preserve">    2.其他類課程：</w:t>
      </w:r>
      <w:r w:rsidRPr="0058138E">
        <w:rPr>
          <w:rFonts w:ascii="標楷體" w:eastAsia="標楷體" w:hAnsi="標楷體" w:cs="標楷體"/>
          <w:u w:val="single"/>
        </w:rPr>
        <w:t>□本土語文/新住民語文□服務學習□戶外教育□班際或校際交流□自治活動□班級輔導□學生自主學習</w:t>
      </w:r>
    </w:p>
    <w:p w:rsidR="00FC5BCF" w:rsidRPr="0058138E" w:rsidRDefault="00B4712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 w:rsidRPr="0058138E">
        <w:rPr>
          <w:rFonts w:ascii="標楷體" w:eastAsia="標楷體" w:hAnsi="標楷體" w:cs="標楷體"/>
          <w:b/>
          <w:color w:val="000000"/>
        </w:rPr>
        <w:t>學習節數：</w:t>
      </w:r>
      <w:r w:rsidRPr="0058138E">
        <w:rPr>
          <w:rFonts w:ascii="標楷體" w:eastAsia="標楷體" w:hAnsi="標楷體" w:cs="標楷體"/>
          <w:color w:val="000000"/>
        </w:rPr>
        <w:t>每週（ 1 ）節，</w:t>
      </w:r>
      <w:r w:rsidRPr="0058138E">
        <w:rPr>
          <w:rFonts w:ascii="標楷體" w:eastAsia="標楷體" w:hAnsi="標楷體" w:cs="Gungsuh"/>
          <w:color w:val="000000"/>
        </w:rPr>
        <w:t>實施( 20 )週，共( 20 )節。</w:t>
      </w:r>
    </w:p>
    <w:p w:rsidR="00FC5BCF" w:rsidRPr="0058138E" w:rsidRDefault="00B4712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 w:rsidRPr="0058138E">
        <w:rPr>
          <w:rFonts w:ascii="標楷體" w:eastAsia="標楷體" w:hAnsi="標楷體" w:cs="Gungsuh"/>
          <w:b/>
          <w:color w:val="000000"/>
        </w:rPr>
        <w:t>素養導向教學規劃：</w:t>
      </w:r>
    </w:p>
    <w:tbl>
      <w:tblPr>
        <w:tblStyle w:val="a5"/>
        <w:tblW w:w="1541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1951"/>
        <w:gridCol w:w="2160"/>
        <w:gridCol w:w="2943"/>
        <w:gridCol w:w="425"/>
        <w:gridCol w:w="2126"/>
        <w:gridCol w:w="1418"/>
        <w:gridCol w:w="1701"/>
        <w:gridCol w:w="1984"/>
      </w:tblGrid>
      <w:tr w:rsidR="00FC5BCF" w:rsidRPr="0058138E">
        <w:trPr>
          <w:trHeight w:val="1249"/>
          <w:tblHeader/>
        </w:trPr>
        <w:tc>
          <w:tcPr>
            <w:tcW w:w="709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教學期程</w:t>
            </w:r>
          </w:p>
        </w:tc>
        <w:tc>
          <w:tcPr>
            <w:tcW w:w="1951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核心素養/校本素養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學習目標</w:t>
            </w:r>
          </w:p>
        </w:tc>
        <w:tc>
          <w:tcPr>
            <w:tcW w:w="2943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單元/主題名稱</w:t>
            </w:r>
          </w:p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與活動內容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節數</w:t>
            </w:r>
          </w:p>
        </w:tc>
        <w:tc>
          <w:tcPr>
            <w:tcW w:w="2126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教學</w:t>
            </w:r>
          </w:p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資源</w:t>
            </w:r>
          </w:p>
        </w:tc>
        <w:tc>
          <w:tcPr>
            <w:tcW w:w="1418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評量方式</w:t>
            </w:r>
          </w:p>
        </w:tc>
        <w:tc>
          <w:tcPr>
            <w:tcW w:w="1701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融入議題</w:t>
            </w:r>
          </w:p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實質內涵</w:t>
            </w:r>
          </w:p>
        </w:tc>
        <w:tc>
          <w:tcPr>
            <w:tcW w:w="1984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備註</w:t>
            </w: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閱讀測略及各種閱讀技巧的應用</w:t>
            </w:r>
          </w:p>
          <w:p w:rsidR="00FC5BCF" w:rsidRPr="0058138E" w:rsidRDefault="00B4712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認識各類文章</w:t>
            </w:r>
          </w:p>
          <w:p w:rsidR="00FC5BCF" w:rsidRPr="0058138E" w:rsidRDefault="00B4712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解析各類題型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英文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閱讀技巧(一)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FC5BCF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ab/>
              <w:t>閱讀測略及各種     閱讀技巧的應用</w:t>
            </w:r>
          </w:p>
          <w:p w:rsidR="00FC5BCF" w:rsidRPr="0058138E" w:rsidRDefault="00B4712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ab/>
              <w:t>認識各類文章</w:t>
            </w:r>
          </w:p>
          <w:p w:rsidR="00FC5BCF" w:rsidRPr="0058138E" w:rsidRDefault="00B4712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ab/>
              <w:t>解析各類題型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英文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閱讀技巧(二)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4.學習單</w:t>
            </w:r>
          </w:p>
          <w:p w:rsidR="00FC5BCF" w:rsidRPr="0058138E" w:rsidRDefault="00FC5BCF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</w:t>
            </w: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ab/>
              <w:t>閱讀測略及各種    閱讀技巧的應用</w:t>
            </w:r>
          </w:p>
          <w:p w:rsidR="00FC5BCF" w:rsidRPr="0058138E" w:rsidRDefault="00B4712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ab/>
              <w:t>認識各類文章</w:t>
            </w:r>
          </w:p>
          <w:p w:rsidR="00FC5BCF" w:rsidRPr="0058138E" w:rsidRDefault="00B4712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ab/>
              <w:t>解析各類題型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英文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閱讀技巧(三)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FC5BCF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 認識各類圖表</w:t>
            </w:r>
          </w:p>
          <w:p w:rsidR="00FC5BCF" w:rsidRPr="0058138E" w:rsidRDefault="00B4712B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 如何去閱讀分析統圖表透露的訊息</w:t>
            </w:r>
          </w:p>
          <w:p w:rsidR="00FC5BCF" w:rsidRPr="0058138E" w:rsidRDefault="00B4712B">
            <w:pPr>
              <w:spacing w:after="18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3. 熟習圖表常出現的題型</w:t>
            </w:r>
          </w:p>
          <w:p w:rsidR="00FC5BCF" w:rsidRPr="0058138E" w:rsidRDefault="00FC5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FC5BCF" w:rsidRPr="0058138E" w:rsidRDefault="00FC5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80"/>
              <w:ind w:left="394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英文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圖表類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講解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(Inforgraphic)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 認識各類圖表</w:t>
            </w:r>
          </w:p>
          <w:p w:rsidR="00FC5BCF" w:rsidRPr="0058138E" w:rsidRDefault="00B4712B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 如何去閱讀分析統圖表透露的訊息</w:t>
            </w:r>
          </w:p>
          <w:p w:rsidR="00FC5BCF" w:rsidRPr="0058138E" w:rsidRDefault="00B4712B">
            <w:pPr>
              <w:spacing w:after="18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3. 熟習圖表常出現的題型</w:t>
            </w:r>
          </w:p>
          <w:p w:rsidR="00FC5BCF" w:rsidRPr="0058138E" w:rsidRDefault="00FC5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80"/>
              <w:ind w:left="48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FC5BCF" w:rsidRPr="0058138E" w:rsidRDefault="00FC5BCF">
            <w:pPr>
              <w:spacing w:after="18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4712B">
              <w:rPr>
                <w:rFonts w:ascii="標楷體" w:eastAsia="標楷體" w:hAnsi="標楷體" w:cs="標楷體" w:hint="eastAsia"/>
                <w:sz w:val="20"/>
                <w:szCs w:val="20"/>
              </w:rPr>
              <w:t>英文圖表類講解(Inforgraphic)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 認識各類圖表</w:t>
            </w:r>
          </w:p>
          <w:p w:rsidR="00FC5BCF" w:rsidRPr="0058138E" w:rsidRDefault="00B4712B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 如何去閱讀分析統圖表透露的訊息</w:t>
            </w:r>
          </w:p>
          <w:p w:rsidR="00FC5BCF" w:rsidRPr="0058138E" w:rsidRDefault="00B4712B">
            <w:pPr>
              <w:spacing w:after="18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3. 熟習圖表常出現的題型</w:t>
            </w:r>
          </w:p>
          <w:p w:rsidR="00FC5BCF" w:rsidRPr="0058138E" w:rsidRDefault="00FC5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80"/>
              <w:ind w:left="48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FC5BCF" w:rsidRPr="0058138E" w:rsidRDefault="00FC5BCF">
            <w:pPr>
              <w:spacing w:after="18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4712B">
              <w:rPr>
                <w:rFonts w:ascii="標楷體" w:eastAsia="標楷體" w:hAnsi="標楷體" w:cs="標楷體" w:hint="eastAsia"/>
                <w:sz w:val="20"/>
                <w:szCs w:val="20"/>
              </w:rPr>
              <w:t>英文圖表類講解(Inforgraphic)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ind w:left="200" w:hanging="2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 認識各類科普文章</w:t>
            </w:r>
          </w:p>
          <w:p w:rsidR="00FC5BCF" w:rsidRPr="0058138E" w:rsidRDefault="00B4712B">
            <w:pPr>
              <w:ind w:left="400" w:hanging="4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 能從文章中統整分析出作者主旨</w:t>
            </w:r>
          </w:p>
          <w:p w:rsidR="00FC5BCF" w:rsidRPr="0058138E" w:rsidRDefault="00B4712B">
            <w:pPr>
              <w:spacing w:after="180"/>
              <w:ind w:left="2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3. 能熟習有關科普類的題型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英文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科普類文章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閱讀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(Popular Science)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ind w:left="200" w:hanging="2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 認識各類科普文章</w:t>
            </w:r>
          </w:p>
          <w:p w:rsidR="00FC5BCF" w:rsidRPr="0058138E" w:rsidRDefault="00B4712B">
            <w:pPr>
              <w:ind w:left="400" w:hanging="4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 能從文章中統整分析出作者主旨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3. 能熟習有關科普類的題型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4712B">
              <w:rPr>
                <w:rFonts w:ascii="標楷體" w:eastAsia="標楷體" w:hAnsi="標楷體" w:cs="標楷體" w:hint="eastAsia"/>
                <w:sz w:val="20"/>
                <w:szCs w:val="20"/>
              </w:rPr>
              <w:t>英文科普類文章閱讀(Popular Science)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ind w:left="200" w:hanging="2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 認識各類科普文章</w:t>
            </w:r>
          </w:p>
          <w:p w:rsidR="00FC5BCF" w:rsidRPr="0058138E" w:rsidRDefault="00B4712B">
            <w:pPr>
              <w:ind w:left="400" w:hanging="4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 能從文章中統整分析出作者主旨</w:t>
            </w:r>
          </w:p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3. 能熟習有關科普類的題型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4712B">
              <w:rPr>
                <w:rFonts w:ascii="標楷體" w:eastAsia="標楷體" w:hAnsi="標楷體" w:cs="標楷體" w:hint="eastAsia"/>
                <w:sz w:val="20"/>
                <w:szCs w:val="20"/>
              </w:rPr>
              <w:t>英文科普類文章閱讀(Popular Science)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 認識各類歷史性文章</w:t>
            </w:r>
          </w:p>
          <w:p w:rsidR="00FC5BCF" w:rsidRPr="0058138E" w:rsidRDefault="00B4712B">
            <w:pPr>
              <w:ind w:left="400" w:hanging="4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 能從文章中統整分析出作者主旨</w:t>
            </w:r>
          </w:p>
          <w:p w:rsidR="00FC5BCF" w:rsidRPr="0058138E" w:rsidRDefault="00B4712B">
            <w:pPr>
              <w:ind w:left="2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3. 能熟習有關歷史類的題型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英文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歷史性事件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文章閱讀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(Historic Events)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 認識各類歷史性文章</w:t>
            </w:r>
          </w:p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 能從文章中統整分析出作者主旨</w:t>
            </w:r>
          </w:p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 能熟習有關歷史類的題型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4712B">
              <w:rPr>
                <w:rFonts w:ascii="標楷體" w:eastAsia="標楷體" w:hAnsi="標楷體" w:cs="標楷體" w:hint="eastAsia"/>
                <w:sz w:val="20"/>
                <w:szCs w:val="20"/>
              </w:rPr>
              <w:t>英文歷史性事件文章閱讀(Historic Events)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 認識各類歷史性文章</w:t>
            </w:r>
          </w:p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 能從文章中統整分析出作者主旨</w:t>
            </w:r>
          </w:p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 能熟習有關歷史類的題型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4712B">
              <w:rPr>
                <w:rFonts w:ascii="標楷體" w:eastAsia="標楷體" w:hAnsi="標楷體" w:cs="標楷體" w:hint="eastAsia"/>
                <w:sz w:val="20"/>
                <w:szCs w:val="20"/>
              </w:rPr>
              <w:t>英文歷史性事件文章閱讀(Historic Events)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13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認識常用地圖及方位的字詞</w:t>
            </w:r>
          </w:p>
          <w:p w:rsidR="00FC5BCF" w:rsidRPr="0058138E" w:rsidRDefault="00B4712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能辬視有關地圖、方位的題型並做正確回應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英文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地圖(maps)+方位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(directions)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類型文章講解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14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 認識常用地圖及方位的字詞</w:t>
            </w:r>
          </w:p>
          <w:p w:rsidR="00FC5BCF" w:rsidRPr="0058138E" w:rsidRDefault="00B4712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 能辬視有關地圖、方位的題型並做正確回應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4712B">
              <w:rPr>
                <w:rFonts w:ascii="標楷體" w:eastAsia="標楷體" w:hAnsi="標楷體" w:cs="標楷體" w:hint="eastAsia"/>
                <w:sz w:val="20"/>
                <w:szCs w:val="20"/>
              </w:rPr>
              <w:t>英文地圖(maps)+方位(directions)類型文章講解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15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認識常用地圖及方位的字詞</w:t>
            </w:r>
          </w:p>
          <w:p w:rsidR="00FC5BCF" w:rsidRPr="0058138E" w:rsidRDefault="00B4712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能辬視有關地圖、方位的題型並做正確回應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英文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地圖(maps)+方位與指示(Locations and Instructions)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認識各類型海報書寫方式</w:t>
            </w:r>
          </w:p>
          <w:p w:rsidR="00FC5BCF" w:rsidRPr="0058138E" w:rsidRDefault="00B4712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認識海報中常出現的字詞</w:t>
            </w:r>
          </w:p>
          <w:p w:rsidR="00FC5BCF" w:rsidRPr="0058138E" w:rsidRDefault="00B4712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8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能熟習有關海報類的題型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英文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海報類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圖表閱讀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(Posters)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17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認識各類型海報書寫方式</w:t>
            </w:r>
          </w:p>
          <w:p w:rsidR="00FC5BCF" w:rsidRPr="0058138E" w:rsidRDefault="00B4712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認識海報中常出現的字詞</w:t>
            </w:r>
          </w:p>
          <w:p w:rsidR="00FC5BCF" w:rsidRPr="0058138E" w:rsidRDefault="00B4712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8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能熟習有關海報類的題型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4712B">
              <w:rPr>
                <w:rFonts w:ascii="標楷體" w:eastAsia="標楷體" w:hAnsi="標楷體" w:cs="標楷體" w:hint="eastAsia"/>
                <w:sz w:val="20"/>
                <w:szCs w:val="20"/>
              </w:rPr>
              <w:t>英文海報類圖表閱讀(Posters)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ind w:left="200" w:hanging="2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 認識各類型海報書寫方式</w:t>
            </w:r>
          </w:p>
          <w:p w:rsidR="00FC5BCF" w:rsidRPr="0058138E" w:rsidRDefault="00B4712B">
            <w:pPr>
              <w:ind w:left="400" w:hanging="4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 認識海報中常出現</w:t>
            </w:r>
          </w:p>
          <w:p w:rsidR="00FC5BCF" w:rsidRPr="0058138E" w:rsidRDefault="00B4712B">
            <w:pPr>
              <w:ind w:left="440" w:hanging="2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的字詞</w:t>
            </w:r>
          </w:p>
          <w:p w:rsidR="00FC5BCF" w:rsidRPr="0058138E" w:rsidRDefault="00B4712B">
            <w:pPr>
              <w:spacing w:after="180"/>
              <w:ind w:left="200" w:hanging="2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3. 能熟習有關海報類的題型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4712B">
              <w:rPr>
                <w:rFonts w:ascii="標楷體" w:eastAsia="標楷體" w:hAnsi="標楷體" w:cs="標楷體" w:hint="eastAsia"/>
                <w:sz w:val="20"/>
                <w:szCs w:val="20"/>
              </w:rPr>
              <w:t>英文海報類圖表閱讀(Posters)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19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ind w:left="200" w:hanging="2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 認識各類食譜書寫方式</w:t>
            </w:r>
          </w:p>
          <w:p w:rsidR="00FC5BCF" w:rsidRPr="0058138E" w:rsidRDefault="00B4712B">
            <w:pPr>
              <w:ind w:left="400" w:hanging="4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 認識食譜中常出現</w:t>
            </w:r>
          </w:p>
          <w:p w:rsidR="00FC5BCF" w:rsidRPr="0058138E" w:rsidRDefault="00B4712B">
            <w:pPr>
              <w:ind w:left="440" w:hanging="2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的字詞</w:t>
            </w:r>
          </w:p>
          <w:p w:rsidR="00FC5BCF" w:rsidRPr="0058138E" w:rsidRDefault="00B4712B">
            <w:pPr>
              <w:spacing w:after="180"/>
              <w:ind w:left="200" w:hanging="2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3. 能熟習有關食譜類的題型</w:t>
            </w:r>
          </w:p>
        </w:tc>
        <w:tc>
          <w:tcPr>
            <w:tcW w:w="2943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英文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食譜類(Recipe)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及烹飪作法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(Cooking steps)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20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60" w:type="dxa"/>
            <w:vAlign w:val="center"/>
          </w:tcPr>
          <w:p w:rsidR="00FC5BCF" w:rsidRPr="0058138E" w:rsidRDefault="00B4712B">
            <w:pPr>
              <w:ind w:left="200" w:hanging="2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 認識各類食譜書寫方式</w:t>
            </w:r>
          </w:p>
          <w:p w:rsidR="00FC5BCF" w:rsidRPr="0058138E" w:rsidRDefault="00B4712B">
            <w:pPr>
              <w:ind w:left="400" w:hanging="4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 認識食譜中常出現</w:t>
            </w:r>
          </w:p>
          <w:p w:rsidR="00FC5BCF" w:rsidRPr="0058138E" w:rsidRDefault="00B4712B">
            <w:pPr>
              <w:ind w:left="440" w:hanging="20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的字詞</w:t>
            </w:r>
          </w:p>
          <w:p w:rsidR="00FC5BCF" w:rsidRPr="0058138E" w:rsidRDefault="00B4712B">
            <w:pPr>
              <w:ind w:left="2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3. 能熟習有關食譜類的題型</w:t>
            </w:r>
          </w:p>
        </w:tc>
        <w:tc>
          <w:tcPr>
            <w:tcW w:w="2943" w:type="dxa"/>
          </w:tcPr>
          <w:p w:rsidR="00FC5BCF" w:rsidRPr="0058138E" w:rsidRDefault="00D67D2F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67D2F">
              <w:rPr>
                <w:rFonts w:ascii="標楷體" w:eastAsia="標楷體" w:hAnsi="標楷體" w:cs="標楷體" w:hint="eastAsia"/>
                <w:sz w:val="20"/>
                <w:szCs w:val="20"/>
              </w:rPr>
              <w:t>英文食譜類(Recipe)及烹飪作法(Cooking steps)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</w:tbl>
    <w:p w:rsidR="00FC5BCF" w:rsidRPr="0058138E" w:rsidRDefault="00FC5BCF">
      <w:pPr>
        <w:rPr>
          <w:rFonts w:ascii="標楷體" w:eastAsia="標楷體" w:hAnsi="標楷體"/>
          <w:sz w:val="20"/>
          <w:szCs w:val="20"/>
        </w:rPr>
      </w:pPr>
    </w:p>
    <w:p w:rsidR="00FC5BCF" w:rsidRPr="0058138E" w:rsidRDefault="00FC5BCF">
      <w:pPr>
        <w:rPr>
          <w:rFonts w:ascii="標楷體" w:eastAsia="標楷體" w:hAnsi="標楷體"/>
          <w:sz w:val="20"/>
          <w:szCs w:val="20"/>
        </w:rPr>
      </w:pPr>
    </w:p>
    <w:p w:rsidR="00FC5BCF" w:rsidRPr="0058138E" w:rsidRDefault="00FC5BCF">
      <w:pPr>
        <w:rPr>
          <w:rFonts w:ascii="標楷體" w:eastAsia="標楷體" w:hAnsi="標楷體"/>
          <w:sz w:val="20"/>
          <w:szCs w:val="20"/>
        </w:rPr>
      </w:pPr>
    </w:p>
    <w:p w:rsidR="00FC5BCF" w:rsidRPr="0058138E" w:rsidRDefault="00B4712B">
      <w:pPr>
        <w:rPr>
          <w:rFonts w:ascii="標楷體" w:eastAsia="標楷體" w:hAnsi="標楷體" w:cs="標楷體"/>
          <w:b/>
          <w:u w:val="single"/>
        </w:rPr>
      </w:pPr>
      <w:r w:rsidRPr="0058138E">
        <w:rPr>
          <w:rFonts w:ascii="標楷體" w:eastAsia="標楷體" w:hAnsi="標楷體"/>
          <w:sz w:val="20"/>
          <w:szCs w:val="20"/>
        </w:rPr>
        <w:t xml:space="preserve">                      </w:t>
      </w:r>
      <w:r w:rsidRPr="0058138E">
        <w:rPr>
          <w:rFonts w:ascii="標楷體" w:eastAsia="標楷體" w:hAnsi="標楷體" w:cs="標楷體"/>
          <w:b/>
        </w:rPr>
        <w:t>花蓮縣</w:t>
      </w:r>
      <w:r w:rsidRPr="0058138E">
        <w:rPr>
          <w:rFonts w:ascii="標楷體" w:eastAsia="標楷體" w:hAnsi="標楷體" w:cs="標楷體"/>
          <w:b/>
          <w:u w:val="single"/>
        </w:rPr>
        <w:t xml:space="preserve">  豐濱   </w:t>
      </w:r>
      <w:r w:rsidRPr="0058138E">
        <w:rPr>
          <w:rFonts w:ascii="標楷體" w:eastAsia="標楷體" w:hAnsi="標楷體" w:cs="標楷體"/>
          <w:b/>
        </w:rPr>
        <w:t>國民中學</w:t>
      </w:r>
      <w:r w:rsidR="0058138E">
        <w:rPr>
          <w:rFonts w:ascii="標楷體" w:eastAsia="標楷體" w:hAnsi="標楷體" w:cs="標楷體"/>
          <w:b/>
          <w:u w:val="single"/>
        </w:rPr>
        <w:t xml:space="preserve"> 11</w:t>
      </w:r>
      <w:r w:rsidR="002E37B3">
        <w:rPr>
          <w:rFonts w:ascii="標楷體" w:eastAsia="標楷體" w:hAnsi="標楷體" w:cs="標楷體" w:hint="eastAsia"/>
          <w:b/>
          <w:u w:val="single"/>
        </w:rPr>
        <w:t>4</w:t>
      </w:r>
      <w:bookmarkStart w:id="0" w:name="_GoBack"/>
      <w:bookmarkEnd w:id="0"/>
      <w:r w:rsidRPr="0058138E">
        <w:rPr>
          <w:rFonts w:ascii="標楷體" w:eastAsia="標楷體" w:hAnsi="標楷體" w:cs="標楷體"/>
          <w:b/>
          <w:u w:val="single"/>
        </w:rPr>
        <w:t xml:space="preserve">  </w:t>
      </w:r>
      <w:r w:rsidRPr="0058138E">
        <w:rPr>
          <w:rFonts w:ascii="標楷體" w:eastAsia="標楷體" w:hAnsi="標楷體" w:cs="標楷體"/>
          <w:b/>
        </w:rPr>
        <w:t>學年度</w:t>
      </w:r>
      <w:r w:rsidRPr="0058138E">
        <w:rPr>
          <w:rFonts w:ascii="標楷體" w:eastAsia="標楷體" w:hAnsi="標楷體" w:cs="標楷體"/>
          <w:b/>
          <w:u w:val="single"/>
        </w:rPr>
        <w:t xml:space="preserve"> 九 </w:t>
      </w:r>
      <w:r w:rsidRPr="0058138E">
        <w:rPr>
          <w:rFonts w:ascii="標楷體" w:eastAsia="標楷體" w:hAnsi="標楷體" w:cs="標楷體"/>
          <w:b/>
        </w:rPr>
        <w:t>年級第</w:t>
      </w:r>
      <w:r w:rsidRPr="0058138E">
        <w:rPr>
          <w:rFonts w:ascii="標楷體" w:eastAsia="標楷體" w:hAnsi="標楷體" w:cs="標楷體"/>
          <w:b/>
          <w:u w:val="single"/>
        </w:rPr>
        <w:t xml:space="preserve"> 二 </w:t>
      </w:r>
      <w:r w:rsidRPr="0058138E">
        <w:rPr>
          <w:rFonts w:ascii="標楷體" w:eastAsia="標楷體" w:hAnsi="標楷體" w:cs="標楷體"/>
          <w:b/>
        </w:rPr>
        <w:t>學期</w:t>
      </w:r>
      <w:r w:rsidRPr="0058138E">
        <w:rPr>
          <w:rFonts w:ascii="標楷體" w:eastAsia="標楷體" w:hAnsi="標楷體" w:cs="標楷體"/>
          <w:b/>
          <w:u w:val="single"/>
        </w:rPr>
        <w:t>校訂</w:t>
      </w:r>
      <w:r w:rsidRPr="0058138E">
        <w:rPr>
          <w:rFonts w:ascii="標楷體" w:eastAsia="標楷體" w:hAnsi="標楷體" w:cs="標楷體"/>
          <w:b/>
        </w:rPr>
        <w:t>課程計畫  設計者：</w:t>
      </w:r>
      <w:r w:rsidRPr="0058138E">
        <w:rPr>
          <w:rFonts w:ascii="標楷體" w:eastAsia="標楷體" w:hAnsi="標楷體" w:cs="標楷體"/>
          <w:b/>
          <w:u w:val="single"/>
        </w:rPr>
        <w:t>＿周素華 ＿</w:t>
      </w:r>
    </w:p>
    <w:p w:rsidR="00FC5BCF" w:rsidRPr="0058138E" w:rsidRDefault="00B4712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b/>
          <w:color w:val="000000"/>
        </w:rPr>
      </w:pPr>
      <w:r w:rsidRPr="0058138E">
        <w:rPr>
          <w:rFonts w:ascii="標楷體" w:eastAsia="標楷體" w:hAnsi="標楷體" w:cs="標楷體"/>
          <w:b/>
          <w:color w:val="000000"/>
        </w:rPr>
        <w:t>課程類別：</w:t>
      </w:r>
    </w:p>
    <w:p w:rsidR="00FC5BCF" w:rsidRPr="0058138E" w:rsidRDefault="00B4712B">
      <w:pPr>
        <w:spacing w:line="360" w:lineRule="auto"/>
        <w:rPr>
          <w:rFonts w:ascii="標楷體" w:eastAsia="標楷體" w:hAnsi="標楷體" w:cs="標楷體"/>
        </w:rPr>
      </w:pPr>
      <w:r w:rsidRPr="0058138E">
        <w:rPr>
          <w:rFonts w:ascii="標楷體" w:eastAsia="標楷體" w:hAnsi="標楷體" w:cs="標楷體"/>
        </w:rPr>
        <w:t xml:space="preserve">    1.■統整性主題/專題/議題探究課程</w:t>
      </w:r>
      <w:r w:rsidRPr="0058138E">
        <w:rPr>
          <w:rFonts w:ascii="標楷體" w:eastAsia="標楷體" w:hAnsi="標楷體" w:cs="PMingLiu"/>
        </w:rPr>
        <w:t>：</w:t>
      </w:r>
      <w:r w:rsidR="0058138E">
        <w:rPr>
          <w:rFonts w:ascii="標楷體" w:eastAsia="標楷體" w:hAnsi="標楷體" w:cs="標楷體"/>
          <w:b/>
          <w:u w:val="single"/>
        </w:rPr>
        <w:t>世界之窗</w:t>
      </w:r>
      <w:r w:rsidRPr="0058138E">
        <w:rPr>
          <w:rFonts w:ascii="標楷體" w:eastAsia="標楷體" w:hAnsi="標楷體" w:cs="標楷體"/>
          <w:u w:val="single"/>
        </w:rPr>
        <w:t xml:space="preserve">           </w:t>
      </w:r>
      <w:r w:rsidRPr="0058138E">
        <w:rPr>
          <w:rFonts w:ascii="標楷體" w:eastAsia="標楷體" w:hAnsi="標楷體" w:cs="標楷體"/>
        </w:rPr>
        <w:t xml:space="preserve">  </w:t>
      </w:r>
    </w:p>
    <w:p w:rsidR="00FC5BCF" w:rsidRPr="0058138E" w:rsidRDefault="00B4712B">
      <w:pPr>
        <w:spacing w:line="360" w:lineRule="auto"/>
        <w:rPr>
          <w:rFonts w:ascii="標楷體" w:eastAsia="標楷體" w:hAnsi="標楷體" w:cs="標楷體"/>
          <w:u w:val="single"/>
        </w:rPr>
      </w:pPr>
      <w:r w:rsidRPr="0058138E">
        <w:rPr>
          <w:rFonts w:ascii="標楷體" w:eastAsia="標楷體" w:hAnsi="標楷體" w:cs="標楷體"/>
        </w:rPr>
        <w:t xml:space="preserve">    2.其他類課程：</w:t>
      </w:r>
      <w:r w:rsidRPr="0058138E">
        <w:rPr>
          <w:rFonts w:ascii="標楷體" w:eastAsia="標楷體" w:hAnsi="標楷體" w:cs="標楷體"/>
          <w:u w:val="single"/>
        </w:rPr>
        <w:t>□本土語文/新住民語文□服務學習□戶外教育□班際或校際交流□自治活動□班級輔導□學生自主學習＿</w:t>
      </w:r>
    </w:p>
    <w:p w:rsidR="00FC5BCF" w:rsidRPr="0058138E" w:rsidRDefault="00B4712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 w:rsidRPr="0058138E">
        <w:rPr>
          <w:rFonts w:ascii="標楷體" w:eastAsia="標楷體" w:hAnsi="標楷體" w:cs="標楷體"/>
          <w:b/>
          <w:color w:val="000000"/>
        </w:rPr>
        <w:t>學習節數：</w:t>
      </w:r>
      <w:r w:rsidRPr="0058138E">
        <w:rPr>
          <w:rFonts w:ascii="標楷體" w:eastAsia="標楷體" w:hAnsi="標楷體" w:cs="標楷體"/>
          <w:color w:val="000000"/>
        </w:rPr>
        <w:t>每週（ 1 ）節，</w:t>
      </w:r>
      <w:r w:rsidRPr="0058138E">
        <w:rPr>
          <w:rFonts w:ascii="標楷體" w:eastAsia="標楷體" w:hAnsi="標楷體" w:cs="Gungsuh"/>
          <w:color w:val="000000"/>
        </w:rPr>
        <w:t>實施</w:t>
      </w:r>
      <w:r w:rsidR="0058138E">
        <w:rPr>
          <w:rFonts w:ascii="標楷體" w:eastAsia="標楷體" w:hAnsi="標楷體" w:cs="Gungsuh"/>
          <w:color w:val="000000"/>
        </w:rPr>
        <w:t xml:space="preserve">( </w:t>
      </w:r>
      <w:r w:rsidR="0058138E">
        <w:rPr>
          <w:rFonts w:ascii="標楷體" w:eastAsia="標楷體" w:hAnsi="標楷體" w:cs="Gungsuh" w:hint="eastAsia"/>
          <w:color w:val="000000"/>
        </w:rPr>
        <w:t>18</w:t>
      </w:r>
      <w:r w:rsidRPr="0058138E">
        <w:rPr>
          <w:rFonts w:ascii="標楷體" w:eastAsia="標楷體" w:hAnsi="標楷體" w:cs="Gungsuh"/>
          <w:color w:val="000000"/>
        </w:rPr>
        <w:t xml:space="preserve"> )週，共</w:t>
      </w:r>
      <w:r w:rsidR="0058138E">
        <w:rPr>
          <w:rFonts w:ascii="標楷體" w:eastAsia="標楷體" w:hAnsi="標楷體" w:cs="Gungsuh"/>
          <w:color w:val="000000"/>
        </w:rPr>
        <w:t xml:space="preserve">( </w:t>
      </w:r>
      <w:r w:rsidR="0058138E">
        <w:rPr>
          <w:rFonts w:ascii="標楷體" w:eastAsia="標楷體" w:hAnsi="標楷體" w:cs="Gungsuh" w:hint="eastAsia"/>
          <w:color w:val="000000"/>
        </w:rPr>
        <w:t>18</w:t>
      </w:r>
      <w:r w:rsidRPr="0058138E">
        <w:rPr>
          <w:rFonts w:ascii="標楷體" w:eastAsia="標楷體" w:hAnsi="標楷體" w:cs="Gungsuh"/>
          <w:color w:val="000000"/>
        </w:rPr>
        <w:t xml:space="preserve"> )節。</w:t>
      </w:r>
    </w:p>
    <w:p w:rsidR="00FC5BCF" w:rsidRPr="0058138E" w:rsidRDefault="00B4712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 w:rsidRPr="0058138E">
        <w:rPr>
          <w:rFonts w:ascii="標楷體" w:eastAsia="標楷體" w:hAnsi="標楷體" w:cs="Gungsuh"/>
          <w:b/>
          <w:color w:val="000000"/>
        </w:rPr>
        <w:t>素養導向教學規劃：</w:t>
      </w:r>
    </w:p>
    <w:tbl>
      <w:tblPr>
        <w:tblStyle w:val="a6"/>
        <w:tblW w:w="1541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1951"/>
        <w:gridCol w:w="2126"/>
        <w:gridCol w:w="2977"/>
        <w:gridCol w:w="425"/>
        <w:gridCol w:w="2126"/>
        <w:gridCol w:w="1418"/>
        <w:gridCol w:w="1701"/>
        <w:gridCol w:w="1984"/>
      </w:tblGrid>
      <w:tr w:rsidR="00FC5BCF" w:rsidRPr="0058138E">
        <w:trPr>
          <w:trHeight w:val="1249"/>
        </w:trPr>
        <w:tc>
          <w:tcPr>
            <w:tcW w:w="709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教學期程</w:t>
            </w:r>
          </w:p>
        </w:tc>
        <w:tc>
          <w:tcPr>
            <w:tcW w:w="1951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核心素養/校本素養</w:t>
            </w:r>
          </w:p>
        </w:tc>
        <w:tc>
          <w:tcPr>
            <w:tcW w:w="2126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學習目標</w:t>
            </w:r>
          </w:p>
        </w:tc>
        <w:tc>
          <w:tcPr>
            <w:tcW w:w="2977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單元/主題名稱</w:t>
            </w:r>
          </w:p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與活動內容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節數</w:t>
            </w:r>
          </w:p>
        </w:tc>
        <w:tc>
          <w:tcPr>
            <w:tcW w:w="2126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教學</w:t>
            </w:r>
          </w:p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資源</w:t>
            </w:r>
          </w:p>
        </w:tc>
        <w:tc>
          <w:tcPr>
            <w:tcW w:w="1418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評量方式</w:t>
            </w:r>
          </w:p>
        </w:tc>
        <w:tc>
          <w:tcPr>
            <w:tcW w:w="1701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融入議題</w:t>
            </w:r>
          </w:p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實質內涵</w:t>
            </w:r>
          </w:p>
        </w:tc>
        <w:tc>
          <w:tcPr>
            <w:tcW w:w="1984" w:type="dxa"/>
            <w:vAlign w:val="center"/>
          </w:tcPr>
          <w:p w:rsidR="00FC5BCF" w:rsidRPr="0058138E" w:rsidRDefault="00B4712B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備註</w:t>
            </w: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認識詩的類型</w:t>
            </w:r>
          </w:p>
          <w:p w:rsidR="00FC5BCF" w:rsidRPr="0058138E" w:rsidRDefault="00B4712B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能從詩中重覆的字詞去猜詩的主旨</w:t>
            </w:r>
          </w:p>
          <w:p w:rsidR="00FC5BCF" w:rsidRPr="0058138E" w:rsidRDefault="00B4712B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能從上下文去理解整首詩的氣氛</w:t>
            </w:r>
          </w:p>
          <w:p w:rsidR="00FC5BCF" w:rsidRPr="0058138E" w:rsidRDefault="00FC5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FC5BCF" w:rsidRPr="0058138E" w:rsidRDefault="00D67D2F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英文</w:t>
            </w:r>
            <w:r w:rsidR="00B4712B" w:rsidRPr="0058138E">
              <w:rPr>
                <w:rFonts w:ascii="標楷體" w:eastAsia="標楷體" w:hAnsi="標楷體" w:cs="標楷體"/>
                <w:sz w:val="20"/>
                <w:szCs w:val="20"/>
              </w:rPr>
              <w:t>詩選(poems)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FC5BCF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認識詩的類型</w:t>
            </w:r>
          </w:p>
          <w:p w:rsidR="00FC5BCF" w:rsidRPr="0058138E" w:rsidRDefault="00B471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能從詩中重覆的字詞去猜詩的主旨</w:t>
            </w:r>
          </w:p>
          <w:p w:rsidR="00FC5BCF" w:rsidRPr="0058138E" w:rsidRDefault="00B471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能從上下文去理解整首詩的氣氛</w:t>
            </w:r>
          </w:p>
          <w:p w:rsidR="00FC5BCF" w:rsidRPr="0058138E" w:rsidRDefault="00FC5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FC5BCF" w:rsidRPr="0058138E" w:rsidRDefault="00D67D2F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67D2F">
              <w:rPr>
                <w:rFonts w:ascii="標楷體" w:eastAsia="標楷體" w:hAnsi="標楷體" w:cs="標楷體" w:hint="eastAsia"/>
                <w:sz w:val="20"/>
                <w:szCs w:val="20"/>
              </w:rPr>
              <w:t>英文詩選(poems)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FC5BCF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認識詩的類型</w:t>
            </w:r>
          </w:p>
          <w:p w:rsidR="00FC5BCF" w:rsidRPr="0058138E" w:rsidRDefault="00B4712B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能從詩中重覆的字詞去猜詩的主旨</w:t>
            </w:r>
          </w:p>
          <w:p w:rsidR="00FC5BCF" w:rsidRPr="0058138E" w:rsidRDefault="00B4712B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能從上下文去理解整首詩的氣氛</w:t>
            </w:r>
          </w:p>
          <w:p w:rsidR="00FC5BCF" w:rsidRPr="0058138E" w:rsidRDefault="00FC5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FC5BCF" w:rsidRPr="0058138E" w:rsidRDefault="00D67D2F">
            <w:pPr>
              <w:ind w:right="57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D67D2F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英文詩選(poems)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FC5BCF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認識各類廣告類型</w:t>
            </w:r>
          </w:p>
          <w:p w:rsidR="00FC5BCF" w:rsidRPr="0058138E" w:rsidRDefault="00B4712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熟習廣告常會出現的字詞</w:t>
            </w:r>
          </w:p>
          <w:p w:rsidR="00FC5BCF" w:rsidRPr="0058138E" w:rsidRDefault="00B4712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熟習廣告常出現的題型</w:t>
            </w:r>
          </w:p>
        </w:tc>
        <w:tc>
          <w:tcPr>
            <w:tcW w:w="2977" w:type="dxa"/>
          </w:tcPr>
          <w:p w:rsidR="00FC5BCF" w:rsidRPr="0058138E" w:rsidRDefault="00D67D2F">
            <w:pPr>
              <w:ind w:right="57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英文</w:t>
            </w:r>
            <w:r w:rsidR="00B4712B"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廣告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類文章解析</w:t>
            </w:r>
            <w:r w:rsidR="00B4712B"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(Adds)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認識各類廣告類型</w:t>
            </w:r>
          </w:p>
          <w:p w:rsidR="00FC5BCF" w:rsidRPr="0058138E" w:rsidRDefault="00B4712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熟習廣告常會出現的字詞</w:t>
            </w:r>
          </w:p>
          <w:p w:rsidR="00FC5BCF" w:rsidRPr="0058138E" w:rsidRDefault="00B4712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熟習廣告常出現的題型</w:t>
            </w:r>
          </w:p>
          <w:p w:rsidR="00FC5BCF" w:rsidRPr="0058138E" w:rsidRDefault="00FC5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FC5BCF" w:rsidRPr="0058138E" w:rsidRDefault="00D67D2F">
            <w:pPr>
              <w:ind w:right="57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D67D2F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英文廣告類文章解析(Adds)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認識各類廣告類型</w:t>
            </w:r>
          </w:p>
          <w:p w:rsidR="00FC5BCF" w:rsidRPr="0058138E" w:rsidRDefault="00B4712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熟習廣告常會出現的字詞</w:t>
            </w:r>
          </w:p>
          <w:p w:rsidR="00FC5BCF" w:rsidRPr="0058138E" w:rsidRDefault="00B4712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熟習廣告常出現的題型</w:t>
            </w:r>
          </w:p>
          <w:p w:rsidR="00FC5BCF" w:rsidRPr="0058138E" w:rsidRDefault="00FC5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FC5BCF" w:rsidRPr="0058138E" w:rsidRDefault="00D67D2F">
            <w:pPr>
              <w:ind w:right="57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D67D2F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英文廣告類文章解析(Adds)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認識書信類型</w:t>
            </w:r>
          </w:p>
          <w:p w:rsidR="00FC5BCF" w:rsidRPr="0058138E" w:rsidRDefault="00B4712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理解書信的主旨</w:t>
            </w:r>
          </w:p>
          <w:p w:rsidR="00FC5BCF" w:rsidRPr="0058138E" w:rsidRDefault="00B4712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熟習書信常出現的題型</w:t>
            </w:r>
          </w:p>
          <w:p w:rsidR="00FC5BCF" w:rsidRPr="0058138E" w:rsidRDefault="00FC5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FC5BCF" w:rsidRPr="0058138E" w:rsidRDefault="00D67D2F" w:rsidP="00D67D2F">
            <w:pPr>
              <w:ind w:right="57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英文</w:t>
            </w:r>
            <w:r w:rsidR="00B4712B"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書信</w:t>
            </w: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 </w:t>
            </w:r>
            <w:r w:rsidR="00B4712B"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(Letters/E-mails)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、日記類</w:t>
            </w:r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(Diary)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文章解析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ab/>
              <w:t>認識書信類型</w:t>
            </w:r>
          </w:p>
          <w:p w:rsidR="00FC5BCF" w:rsidRPr="0058138E" w:rsidRDefault="00B4712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ab/>
              <w:t>理解書信的主旨</w:t>
            </w:r>
          </w:p>
          <w:p w:rsidR="00FC5BCF" w:rsidRPr="0058138E" w:rsidRDefault="00B4712B">
            <w:pPr>
              <w:ind w:left="400" w:hanging="4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ab/>
              <w:t>熟習書信常出現的題型</w:t>
            </w:r>
          </w:p>
          <w:p w:rsidR="00FC5BCF" w:rsidRPr="0058138E" w:rsidRDefault="00FC5BC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977" w:type="dxa"/>
          </w:tcPr>
          <w:p w:rsidR="00FC5BCF" w:rsidRPr="0058138E" w:rsidRDefault="00D67D2F">
            <w:pPr>
              <w:ind w:right="57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英文</w:t>
            </w: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書信 (Letters/E-mails)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、日記類</w:t>
            </w:r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(Diary)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文章解析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認識書信類型</w:t>
            </w:r>
          </w:p>
          <w:p w:rsidR="00FC5BCF" w:rsidRPr="0058138E" w:rsidRDefault="00B4712B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理解書信的主旨</w:t>
            </w:r>
          </w:p>
          <w:p w:rsidR="00FC5BCF" w:rsidRPr="0058138E" w:rsidRDefault="00B4712B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熟習書信常出現的題型</w:t>
            </w:r>
          </w:p>
          <w:p w:rsidR="00FC5BCF" w:rsidRPr="0058138E" w:rsidRDefault="00FC5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FC5BCF" w:rsidRPr="0058138E" w:rsidRDefault="00FC5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FC5BCF" w:rsidRPr="0058138E" w:rsidRDefault="00D67D2F">
            <w:pPr>
              <w:ind w:right="57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英文</w:t>
            </w: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書信 (Letters/E-mails)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、日記類</w:t>
            </w:r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(Diary)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文章解析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認識各類統計圖表</w:t>
            </w:r>
          </w:p>
          <w:p w:rsidR="00FC5BCF" w:rsidRPr="0058138E" w:rsidRDefault="00B471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如何去閱讀分析統圖表透露的訊息</w:t>
            </w:r>
          </w:p>
          <w:p w:rsidR="00FC5BCF" w:rsidRPr="0058138E" w:rsidRDefault="00B471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熟習統計圖表常出現的題型</w:t>
            </w:r>
          </w:p>
          <w:p w:rsidR="00FC5BCF" w:rsidRPr="0058138E" w:rsidRDefault="00FC5BC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FC5BCF" w:rsidRPr="0058138E" w:rsidRDefault="00FC5BC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977" w:type="dxa"/>
          </w:tcPr>
          <w:p w:rsidR="00FC5BCF" w:rsidRPr="0058138E" w:rsidRDefault="00D67D2F">
            <w:pPr>
              <w:ind w:right="57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英文</w:t>
            </w:r>
            <w:r w:rsidR="00B4712B"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統計圖表(Statistic Charts/Bar Charts/ Pie Charts)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解析練習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認識各類統計圖表</w:t>
            </w:r>
          </w:p>
          <w:p w:rsidR="00FC5BCF" w:rsidRPr="0058138E" w:rsidRDefault="00B4712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如何去閱讀分析統圖表透露的訊息</w:t>
            </w:r>
          </w:p>
          <w:p w:rsidR="00FC5BCF" w:rsidRPr="0058138E" w:rsidRDefault="00B4712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熟習統計圖表常出現的題型</w:t>
            </w:r>
          </w:p>
        </w:tc>
        <w:tc>
          <w:tcPr>
            <w:tcW w:w="2977" w:type="dxa"/>
          </w:tcPr>
          <w:p w:rsidR="00FC5BCF" w:rsidRPr="0058138E" w:rsidRDefault="00D67D2F">
            <w:pPr>
              <w:ind w:right="57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英文</w:t>
            </w: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統計圖表(Statistic Charts/Bar Charts/ Pie Charts)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解析練習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認識各類統計圖表</w:t>
            </w:r>
          </w:p>
          <w:p w:rsidR="00FC5BCF" w:rsidRPr="0058138E" w:rsidRDefault="00B4712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如何去閱讀分析統圖表透露的訊息</w:t>
            </w:r>
          </w:p>
          <w:p w:rsidR="00FC5BCF" w:rsidRPr="0058138E" w:rsidRDefault="00B4712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熟習統計圖表常出現的題型</w:t>
            </w:r>
          </w:p>
          <w:p w:rsidR="00FC5BCF" w:rsidRPr="0058138E" w:rsidRDefault="00FC5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FC5BCF" w:rsidRPr="0058138E" w:rsidRDefault="00FC5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FC5BCF" w:rsidRPr="0058138E" w:rsidRDefault="00D67D2F">
            <w:pPr>
              <w:ind w:right="57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英文</w:t>
            </w: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評論(Comments/Book Reviews)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類文章解析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13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能從評論或書評中推論出透露的訊息及主旨</w:t>
            </w:r>
          </w:p>
          <w:p w:rsidR="00FC5BCF" w:rsidRPr="0058138E" w:rsidRDefault="00B4712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熟習書評或評論中常出現的題型</w:t>
            </w:r>
          </w:p>
          <w:p w:rsidR="00FC5BCF" w:rsidRPr="0058138E" w:rsidRDefault="00FC5BC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977" w:type="dxa"/>
          </w:tcPr>
          <w:p w:rsidR="00FC5BCF" w:rsidRPr="0058138E" w:rsidRDefault="00D67D2F">
            <w:pPr>
              <w:ind w:right="57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英文</w:t>
            </w:r>
            <w:r w:rsidR="00B4712B"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評論(Comments/Book Reviews)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類文章解析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14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能從前後段落推論出本文主旨</w:t>
            </w:r>
          </w:p>
          <w:p w:rsidR="00FC5BCF" w:rsidRPr="0058138E" w:rsidRDefault="00B4712B">
            <w:pPr>
              <w:ind w:left="2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能從前後句或前後段落推論出克漏字詞</w:t>
            </w:r>
          </w:p>
        </w:tc>
        <w:tc>
          <w:tcPr>
            <w:tcW w:w="2977" w:type="dxa"/>
          </w:tcPr>
          <w:p w:rsidR="00FC5BCF" w:rsidRPr="0058138E" w:rsidRDefault="00B4712B">
            <w:pPr>
              <w:ind w:right="57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克漏字(Cloze)-上下文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15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能從前後段落推論出本文主旨</w:t>
            </w:r>
          </w:p>
          <w:p w:rsidR="00FC5BCF" w:rsidRPr="0058138E" w:rsidRDefault="00B4712B">
            <w:pPr>
              <w:ind w:left="2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能從前後句或前後段落推論出克漏字詞</w:t>
            </w:r>
          </w:p>
        </w:tc>
        <w:tc>
          <w:tcPr>
            <w:tcW w:w="2977" w:type="dxa"/>
          </w:tcPr>
          <w:p w:rsidR="00FC5BCF" w:rsidRPr="0058138E" w:rsidRDefault="00B4712B">
            <w:pPr>
              <w:ind w:right="57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克漏字(Cloze)-上下文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能從前後段落推論出本文主旨</w:t>
            </w:r>
          </w:p>
          <w:p w:rsidR="00FC5BCF" w:rsidRPr="0058138E" w:rsidRDefault="00B4712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能從文章中推論時態及使用句型</w:t>
            </w:r>
          </w:p>
          <w:p w:rsidR="00FC5BCF" w:rsidRPr="0058138E" w:rsidRDefault="00B4712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能從前後句或前後段落推論出克漏字詞</w:t>
            </w:r>
          </w:p>
        </w:tc>
        <w:tc>
          <w:tcPr>
            <w:tcW w:w="2977" w:type="dxa"/>
          </w:tcPr>
          <w:p w:rsidR="00FC5BCF" w:rsidRPr="0058138E" w:rsidRDefault="00B4712B">
            <w:pPr>
              <w:ind w:right="57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克漏字(Cloze)-文法類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17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能從前後段落推論出本文主旨</w:t>
            </w:r>
          </w:p>
          <w:p w:rsidR="00FC5BCF" w:rsidRPr="0058138E" w:rsidRDefault="00B4712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能從文章中推論時態及使用句型</w:t>
            </w:r>
          </w:p>
          <w:p w:rsidR="00FC5BCF" w:rsidRPr="0058138E" w:rsidRDefault="00B4712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能從前後句或前後段落推論出克漏字詞</w:t>
            </w:r>
          </w:p>
        </w:tc>
        <w:tc>
          <w:tcPr>
            <w:tcW w:w="2977" w:type="dxa"/>
          </w:tcPr>
          <w:p w:rsidR="00FC5BCF" w:rsidRPr="0058138E" w:rsidRDefault="00B4712B">
            <w:pPr>
              <w:ind w:right="57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克漏字(Cloze)-文法類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C5BCF" w:rsidRPr="0058138E">
        <w:trPr>
          <w:trHeight w:val="761"/>
        </w:trPr>
        <w:tc>
          <w:tcPr>
            <w:tcW w:w="709" w:type="dxa"/>
            <w:vAlign w:val="center"/>
          </w:tcPr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bookmarkStart w:id="1" w:name="_gjdgxs" w:colFirst="0" w:colLast="0"/>
            <w:bookmarkEnd w:id="1"/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</w:p>
          <w:p w:rsidR="00FC5BCF" w:rsidRPr="0058138E" w:rsidRDefault="00B4712B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1951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B-1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符號運用及溝通表達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C-3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多元文化及國際理解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英-J-A2 具備系統性理解與推演的能力，能釐清文本訊息間的關係進行推論，並能經由訊息的比較，對國內外文化的異同有初步的了解。</w:t>
            </w:r>
          </w:p>
        </w:tc>
        <w:tc>
          <w:tcPr>
            <w:tcW w:w="2126" w:type="dxa"/>
          </w:tcPr>
          <w:p w:rsidR="00FC5BCF" w:rsidRPr="0058138E" w:rsidRDefault="00B4712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能從前後段落推論出本文主旨</w:t>
            </w:r>
          </w:p>
          <w:p w:rsidR="00FC5BCF" w:rsidRPr="0058138E" w:rsidRDefault="00B4712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能從文章中推論時態及使用句型</w:t>
            </w:r>
          </w:p>
          <w:p w:rsidR="00FC5BCF" w:rsidRPr="0058138E" w:rsidRDefault="00B4712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能從前後句或前後段落推論出克漏字詞</w:t>
            </w:r>
          </w:p>
        </w:tc>
        <w:tc>
          <w:tcPr>
            <w:tcW w:w="2977" w:type="dxa"/>
          </w:tcPr>
          <w:p w:rsidR="00FC5BCF" w:rsidRPr="0058138E" w:rsidRDefault="00B4712B">
            <w:pPr>
              <w:ind w:right="57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克漏字(Cloze)-文法類</w:t>
            </w:r>
          </w:p>
        </w:tc>
        <w:tc>
          <w:tcPr>
            <w:tcW w:w="425" w:type="dxa"/>
            <w:vAlign w:val="center"/>
          </w:tcPr>
          <w:p w:rsidR="00FC5BCF" w:rsidRPr="0058138E" w:rsidRDefault="00B4712B">
            <w:pPr>
              <w:ind w:left="206" w:right="57" w:hanging="20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1.配合部編課本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2.網路資源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3.自編教材及學習單</w:t>
            </w:r>
          </w:p>
        </w:tc>
        <w:tc>
          <w:tcPr>
            <w:tcW w:w="1418" w:type="dxa"/>
          </w:tcPr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1.課堂口語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2.蒐集資料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3.上台發表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4.學習單</w:t>
            </w:r>
          </w:p>
          <w:p w:rsidR="00FC5BCF" w:rsidRPr="0058138E" w:rsidRDefault="00B4712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sz w:val="20"/>
                <w:szCs w:val="20"/>
              </w:rPr>
              <w:t>5.小組合作</w:t>
            </w:r>
          </w:p>
        </w:tc>
        <w:tc>
          <w:tcPr>
            <w:tcW w:w="1701" w:type="dxa"/>
          </w:tcPr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【多元文化教育】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多J5 了解及尊重不同文化的習俗與禁忌。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多J6 分析不同群體的文化如何影響社會與生活方式。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【閱讀素養教育】</w:t>
            </w:r>
          </w:p>
          <w:p w:rsidR="00FC5BCF" w:rsidRPr="0058138E" w:rsidRDefault="00B4712B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8138E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閱J1 發展多元文本的閱讀策略</w:t>
            </w:r>
          </w:p>
        </w:tc>
        <w:tc>
          <w:tcPr>
            <w:tcW w:w="1984" w:type="dxa"/>
          </w:tcPr>
          <w:p w:rsidR="00FC5BCF" w:rsidRPr="0058138E" w:rsidRDefault="00FC5BCF">
            <w:pPr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</w:tbl>
    <w:p w:rsidR="00FC5BCF" w:rsidRPr="0058138E" w:rsidRDefault="00FC5BCF">
      <w:pPr>
        <w:rPr>
          <w:rFonts w:ascii="標楷體" w:eastAsia="標楷體" w:hAnsi="標楷體"/>
          <w:sz w:val="20"/>
          <w:szCs w:val="20"/>
        </w:rPr>
      </w:pPr>
    </w:p>
    <w:sectPr w:rsidR="00FC5BCF" w:rsidRPr="0058138E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Gungsuh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700F"/>
    <w:multiLevelType w:val="multilevel"/>
    <w:tmpl w:val="5DD40B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4B13404"/>
    <w:multiLevelType w:val="multilevel"/>
    <w:tmpl w:val="6E7C21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B9A4EFF"/>
    <w:multiLevelType w:val="multilevel"/>
    <w:tmpl w:val="4D8C7658"/>
    <w:lvl w:ilvl="0">
      <w:start w:val="1"/>
      <w:numFmt w:val="taiwaneseCountingThousand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7A424D4"/>
    <w:multiLevelType w:val="multilevel"/>
    <w:tmpl w:val="2092F9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DCF381F"/>
    <w:multiLevelType w:val="multilevel"/>
    <w:tmpl w:val="883A8A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4AB5F13"/>
    <w:multiLevelType w:val="multilevel"/>
    <w:tmpl w:val="6E0C5E2E"/>
    <w:lvl w:ilvl="0">
      <w:start w:val="1"/>
      <w:numFmt w:val="taiwaneseCountingThousand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5915575"/>
    <w:multiLevelType w:val="multilevel"/>
    <w:tmpl w:val="74FA3B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5F42EA0"/>
    <w:multiLevelType w:val="multilevel"/>
    <w:tmpl w:val="DB18B5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7ED6A14"/>
    <w:multiLevelType w:val="multilevel"/>
    <w:tmpl w:val="92DECB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BD5552A"/>
    <w:multiLevelType w:val="multilevel"/>
    <w:tmpl w:val="E0EC51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3E3557A"/>
    <w:multiLevelType w:val="multilevel"/>
    <w:tmpl w:val="C9E29E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7D178CF"/>
    <w:multiLevelType w:val="multilevel"/>
    <w:tmpl w:val="F3B89D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039124F"/>
    <w:multiLevelType w:val="multilevel"/>
    <w:tmpl w:val="22E054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25C0754"/>
    <w:multiLevelType w:val="multilevel"/>
    <w:tmpl w:val="B018F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4385681"/>
    <w:multiLevelType w:val="multilevel"/>
    <w:tmpl w:val="AE2A05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20C5D25"/>
    <w:multiLevelType w:val="multilevel"/>
    <w:tmpl w:val="29BEC8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68B67DC"/>
    <w:multiLevelType w:val="multilevel"/>
    <w:tmpl w:val="7C24D2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D3A3AB7"/>
    <w:multiLevelType w:val="multilevel"/>
    <w:tmpl w:val="6B04FB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6E366CC"/>
    <w:multiLevelType w:val="multilevel"/>
    <w:tmpl w:val="E80E21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74C1289"/>
    <w:multiLevelType w:val="multilevel"/>
    <w:tmpl w:val="AEFC73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9F2422C"/>
    <w:multiLevelType w:val="multilevel"/>
    <w:tmpl w:val="82882F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3"/>
  </w:num>
  <w:num w:numId="3">
    <w:abstractNumId w:val="15"/>
  </w:num>
  <w:num w:numId="4">
    <w:abstractNumId w:val="11"/>
  </w:num>
  <w:num w:numId="5">
    <w:abstractNumId w:val="9"/>
  </w:num>
  <w:num w:numId="6">
    <w:abstractNumId w:val="17"/>
  </w:num>
  <w:num w:numId="7">
    <w:abstractNumId w:val="12"/>
  </w:num>
  <w:num w:numId="8">
    <w:abstractNumId w:val="14"/>
  </w:num>
  <w:num w:numId="9">
    <w:abstractNumId w:val="1"/>
  </w:num>
  <w:num w:numId="10">
    <w:abstractNumId w:val="0"/>
  </w:num>
  <w:num w:numId="11">
    <w:abstractNumId w:val="18"/>
  </w:num>
  <w:num w:numId="12">
    <w:abstractNumId w:val="8"/>
  </w:num>
  <w:num w:numId="13">
    <w:abstractNumId w:val="7"/>
  </w:num>
  <w:num w:numId="14">
    <w:abstractNumId w:val="2"/>
  </w:num>
  <w:num w:numId="15">
    <w:abstractNumId w:val="5"/>
  </w:num>
  <w:num w:numId="16">
    <w:abstractNumId w:val="16"/>
  </w:num>
  <w:num w:numId="17">
    <w:abstractNumId w:val="4"/>
  </w:num>
  <w:num w:numId="18">
    <w:abstractNumId w:val="10"/>
  </w:num>
  <w:num w:numId="19">
    <w:abstractNumId w:val="20"/>
  </w:num>
  <w:num w:numId="20">
    <w:abstractNumId w:val="1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savePreviewPicture/>
  <w:compat>
    <w:useFELayout/>
    <w:compatSetting w:name="compatibilityMode" w:uri="http://schemas.microsoft.com/office/word" w:val="14"/>
  </w:compat>
  <w:rsids>
    <w:rsidRoot w:val="00FC5BCF"/>
    <w:rsid w:val="002E37B3"/>
    <w:rsid w:val="0058138E"/>
    <w:rsid w:val="00B4712B"/>
    <w:rsid w:val="00C714DA"/>
    <w:rsid w:val="00D67D2F"/>
    <w:rsid w:val="00E91182"/>
    <w:rsid w:val="00FC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2181</Words>
  <Characters>12437</Characters>
  <Application>Microsoft Office Word</Application>
  <DocSecurity>0</DocSecurity>
  <Lines>103</Lines>
  <Paragraphs>29</Paragraphs>
  <ScaleCrop>false</ScaleCrop>
  <Company/>
  <LinksUpToDate>false</LinksUpToDate>
  <CharactersWithSpaces>14589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素華</dc:creator>
  <cp:lastModifiedBy>思龍思龍</cp:lastModifiedBy>
  <cp:revision>2</cp:revision>
  <dcterms:created xsi:type="dcterms:W3CDTF">2025-06-23T03:46:00Z</dcterms:created>
  <dcterms:modified xsi:type="dcterms:W3CDTF">2025-06-23T03:46:00Z</dcterms:modified>
</cp:coreProperties>
</file>